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19E6B" w14:textId="77777777" w:rsidR="00646B40" w:rsidRPr="008C4749" w:rsidRDefault="00646B40" w:rsidP="00646B40">
      <w:pPr>
        <w:pBdr>
          <w:bottom w:val="single" w:sz="6" w:space="0" w:color="D26E10"/>
        </w:pBdr>
        <w:shd w:val="clear" w:color="auto" w:fill="FFFFFF"/>
        <w:spacing w:after="251" w:line="240" w:lineRule="auto"/>
        <w:outlineLvl w:val="1"/>
        <w:rPr>
          <w:rFonts w:ascii="Times New Roman" w:eastAsia="Times New Roman" w:hAnsi="Times New Roman" w:cs="Times New Roman"/>
          <w:color w:val="002946"/>
          <w:sz w:val="24"/>
          <w:szCs w:val="24"/>
          <w:lang w:val="da-DK" w:eastAsia="da-DK"/>
        </w:rPr>
      </w:pPr>
      <w:bookmarkStart w:id="0" w:name="_GoBack"/>
      <w:bookmarkEnd w:id="0"/>
      <w:r w:rsidRPr="00646B40">
        <w:rPr>
          <w:rFonts w:ascii="Times New Roman" w:eastAsia="Times New Roman" w:hAnsi="Times New Roman" w:cs="Times New Roman"/>
          <w:b/>
          <w:bCs/>
          <w:color w:val="002946"/>
          <w:kern w:val="36"/>
          <w:sz w:val="24"/>
          <w:szCs w:val="24"/>
          <w:lang w:val="da-DK" w:eastAsia="da-DK"/>
        </w:rPr>
        <w:t xml:space="preserve">CV for Peter Møgelvang-Hansen </w:t>
      </w:r>
    </w:p>
    <w:p w14:paraId="61574197" w14:textId="56671154" w:rsidR="00646B40" w:rsidRPr="008C4749" w:rsidRDefault="00646B40" w:rsidP="00646B4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2946"/>
          <w:sz w:val="20"/>
          <w:szCs w:val="20"/>
          <w:lang w:val="da-DK" w:eastAsia="da-DK"/>
        </w:rPr>
      </w:pPr>
      <w:r w:rsidRPr="008C4749"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  <w:t xml:space="preserve">Cand. </w:t>
      </w:r>
      <w:r w:rsidR="00FB60D7"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  <w:t>j</w:t>
      </w:r>
      <w:r w:rsidRPr="008C4749"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  <w:t>ur:</w:t>
      </w:r>
      <w:r w:rsidRPr="008C4749"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  <w:tab/>
      </w:r>
      <w:r w:rsidRPr="008C4749"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  <w:tab/>
        <w:t>1974</w:t>
      </w:r>
    </w:p>
    <w:p w14:paraId="6B7C2C13" w14:textId="77777777" w:rsidR="00646B40" w:rsidRPr="008C4749" w:rsidRDefault="00646B40" w:rsidP="00646B4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</w:pPr>
      <w:r w:rsidRPr="008C4749"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  <w:t>Justitsministeriet:</w:t>
      </w:r>
      <w:r w:rsidRPr="008C4749"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  <w:tab/>
        <w:t>1974-1976</w:t>
      </w:r>
    </w:p>
    <w:p w14:paraId="15B3B62A" w14:textId="77777777" w:rsidR="00646B40" w:rsidRPr="008C4749" w:rsidRDefault="00646B40" w:rsidP="00646B4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</w:pPr>
      <w:r w:rsidRPr="008C4749"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  <w:t>Københavns Universitet:</w:t>
      </w:r>
      <w:r w:rsidRPr="008C4749"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  <w:tab/>
        <w:t>1976-1987 kandidatstipendiat, adjunkt (1977), lektor (1980)</w:t>
      </w:r>
    </w:p>
    <w:p w14:paraId="2A60140B" w14:textId="77777777" w:rsidR="00646B40" w:rsidRPr="008C4749" w:rsidRDefault="00646B40" w:rsidP="00646B4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</w:pPr>
      <w:r w:rsidRPr="008C4749"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  <w:t>CBS Handelshøjskolen:</w:t>
      </w:r>
      <w:r w:rsidRPr="008C4749"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  <w:tab/>
        <w:t>1988-2016 lektor, professor (1997-2016), professor emeritus (2017- )</w:t>
      </w:r>
    </w:p>
    <w:p w14:paraId="42EDB8F8" w14:textId="77777777" w:rsidR="00646B40" w:rsidRPr="00646B40" w:rsidRDefault="00646B40" w:rsidP="00646B40">
      <w:pPr>
        <w:shd w:val="clear" w:color="auto" w:fill="FFFFFF"/>
        <w:spacing w:before="167" w:after="0" w:line="240" w:lineRule="auto"/>
        <w:outlineLvl w:val="2"/>
        <w:rPr>
          <w:rFonts w:ascii="Times New Roman" w:eastAsia="Times New Roman" w:hAnsi="Times New Roman" w:cs="Times New Roman"/>
          <w:bCs/>
          <w:sz w:val="23"/>
          <w:szCs w:val="23"/>
          <w:lang w:val="da-DK" w:eastAsia="da-DK"/>
        </w:rPr>
      </w:pPr>
      <w:r w:rsidRPr="00646B40">
        <w:rPr>
          <w:rFonts w:ascii="Times New Roman" w:eastAsia="Times New Roman" w:hAnsi="Times New Roman" w:cs="Times New Roman"/>
          <w:bCs/>
          <w:sz w:val="23"/>
          <w:szCs w:val="23"/>
          <w:lang w:val="da-DK" w:eastAsia="da-DK"/>
        </w:rPr>
        <w:t>Medlemskab af råd, nævn mv.:</w:t>
      </w:r>
    </w:p>
    <w:p w14:paraId="34DDED2B" w14:textId="77777777" w:rsidR="00646B40" w:rsidRPr="00646B40" w:rsidRDefault="00646B40" w:rsidP="00646B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 xml:space="preserve">Formand for </w:t>
      </w:r>
      <w:r w:rsidRPr="00646B40">
        <w:rPr>
          <w:rFonts w:ascii="Times New Roman" w:hAnsi="Times New Roman" w:cs="Times New Roman"/>
          <w:sz w:val="20"/>
          <w:szCs w:val="20"/>
          <w:lang w:val="da-DK"/>
        </w:rPr>
        <w:t xml:space="preserve">de </w:t>
      </w: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 xml:space="preserve">udvalg, der afgav </w:t>
      </w:r>
    </w:p>
    <w:p w14:paraId="40E053C0" w14:textId="77777777" w:rsidR="00646B40" w:rsidRDefault="00646B40" w:rsidP="007E0D74">
      <w:pPr>
        <w:shd w:val="clear" w:color="auto" w:fill="FFFFFF"/>
        <w:spacing w:after="0" w:line="240" w:lineRule="auto"/>
        <w:ind w:left="1304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- betænkning</w:t>
      </w:r>
      <w:r w:rsidR="007E0D74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 xml:space="preserve"> nr. 1535/2012 om gennemførelse af direktivet om bekæmpelse af forsinket betaling i handelstransaktioner</w:t>
      </w:r>
    </w:p>
    <w:p w14:paraId="78F9D160" w14:textId="77777777" w:rsidR="00646B40" w:rsidRPr="00646B40" w:rsidRDefault="00646B40" w:rsidP="00646B40">
      <w:pPr>
        <w:shd w:val="clear" w:color="auto" w:fill="FFFFFF"/>
        <w:spacing w:after="0" w:line="240" w:lineRule="auto"/>
        <w:ind w:left="1304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- betænkning nr. 1502/2008 om visse køberetlige regler om sikkerhedsmangler</w:t>
      </w:r>
    </w:p>
    <w:p w14:paraId="22E24DE8" w14:textId="77777777" w:rsidR="00646B40" w:rsidRPr="00646B40" w:rsidRDefault="00646B40" w:rsidP="00646B40">
      <w:pPr>
        <w:shd w:val="clear" w:color="auto" w:fill="FFFFFF"/>
        <w:spacing w:after="0" w:line="240" w:lineRule="auto"/>
        <w:ind w:left="1304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- betænkning nr. 1421/2002 om pant og udlæg i andelsboliger,</w:t>
      </w:r>
    </w:p>
    <w:p w14:paraId="5ED384D6" w14:textId="77777777" w:rsidR="00646B40" w:rsidRPr="00646B40" w:rsidRDefault="00646B40" w:rsidP="00646B40">
      <w:pPr>
        <w:shd w:val="clear" w:color="auto" w:fill="FFFFFF"/>
        <w:spacing w:after="0" w:line="240" w:lineRule="auto"/>
        <w:ind w:left="1304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 xml:space="preserve">- betænkning nr. 1403/2001 om gennemførelse af forbrugerkøbsdirektivet </w:t>
      </w:r>
    </w:p>
    <w:p w14:paraId="739BF17C" w14:textId="77777777" w:rsidR="00646B40" w:rsidRPr="00646B40" w:rsidRDefault="00646B40" w:rsidP="0064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og medlem af bl.a. de udvalg, der afgav</w:t>
      </w:r>
    </w:p>
    <w:p w14:paraId="408C29E4" w14:textId="77777777" w:rsidR="00646B40" w:rsidRPr="00646B40" w:rsidRDefault="00646B40" w:rsidP="00646B40">
      <w:pPr>
        <w:shd w:val="clear" w:color="auto" w:fill="FFFFFF"/>
        <w:spacing w:after="0" w:line="240" w:lineRule="auto"/>
        <w:ind w:left="1304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- betænkning nr. 1457/2005 om markedsføring og prisoplysning</w:t>
      </w:r>
    </w:p>
    <w:p w14:paraId="5C2FF5CE" w14:textId="77777777" w:rsidR="00646B40" w:rsidRPr="00646B40" w:rsidRDefault="00646B40" w:rsidP="00646B40">
      <w:pPr>
        <w:shd w:val="clear" w:color="auto" w:fill="FFFFFF"/>
        <w:spacing w:after="0" w:line="240" w:lineRule="auto"/>
        <w:ind w:left="1304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 xml:space="preserve">- betænkning nr. 1440/2004 om revision af forbrugeraftaleloven og. </w:t>
      </w:r>
    </w:p>
    <w:p w14:paraId="36F5C1D8" w14:textId="77777777" w:rsidR="00646B40" w:rsidRPr="00646B40" w:rsidRDefault="00646B40" w:rsidP="00646B40">
      <w:pPr>
        <w:shd w:val="clear" w:color="auto" w:fill="FFFFFF"/>
        <w:spacing w:after="0" w:line="240" w:lineRule="auto"/>
        <w:ind w:left="1304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- betænkning nr. 1400/2001 om e-signatur og formkrav i lovgivningen.</w:t>
      </w:r>
    </w:p>
    <w:p w14:paraId="0D1A456D" w14:textId="169ED5B2" w:rsidR="00646B40" w:rsidRPr="00646B40" w:rsidRDefault="00646B40" w:rsidP="00646B40">
      <w:pPr>
        <w:shd w:val="clear" w:color="auto" w:fill="FFFFFF"/>
        <w:spacing w:after="0" w:line="240" w:lineRule="auto"/>
        <w:ind w:left="1304"/>
        <w:rPr>
          <w:rFonts w:ascii="Times New Roman" w:eastAsia="Times New Roman" w:hAnsi="Times New Roman" w:cs="Times New Roman"/>
          <w:color w:val="002946"/>
          <w:sz w:val="20"/>
          <w:szCs w:val="20"/>
          <w:lang w:val="da-DK" w:eastAsia="da-DK"/>
        </w:rPr>
      </w:pPr>
    </w:p>
    <w:p w14:paraId="083ACA79" w14:textId="4F55C9C2" w:rsidR="00FB60D7" w:rsidRDefault="00FB60D7" w:rsidP="00FB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Supplerende formand for Taksationskommissionen for Sjælland m.v. (1/6/2020 – )</w:t>
      </w:r>
    </w:p>
    <w:p w14:paraId="6678C509" w14:textId="09885A01" w:rsidR="00FB60D7" w:rsidRPr="00646B40" w:rsidRDefault="00FB60D7" w:rsidP="00FB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Formand for Overtaksationskommissionen for Hovedstadsområdet og Bornholm (1997</w:t>
      </w:r>
      <w:r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 xml:space="preserve">– </w:t>
      </w: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 xml:space="preserve"> ) </w:t>
      </w:r>
    </w:p>
    <w:p w14:paraId="291B9D1D" w14:textId="77777777" w:rsidR="00FB60D7" w:rsidRPr="00646B40" w:rsidRDefault="00FB60D7" w:rsidP="00FB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Medlem af redaktionen for Karnovs Lovsamling (1993 -</w:t>
      </w:r>
      <w:r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 xml:space="preserve"> </w:t>
      </w: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 xml:space="preserve"> ) </w:t>
      </w:r>
    </w:p>
    <w:p w14:paraId="2FA95053" w14:textId="77777777" w:rsidR="00FB60D7" w:rsidRPr="00646B40" w:rsidRDefault="00FB60D7" w:rsidP="00FB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Sagkyndig dommer i Sø-og Handelsretten (1997-</w:t>
      </w:r>
      <w:r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2019</w:t>
      </w: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 xml:space="preserve">) </w:t>
      </w:r>
    </w:p>
    <w:p w14:paraId="3A2109D2" w14:textId="77777777" w:rsidR="00FB60D7" w:rsidRDefault="00FB60D7" w:rsidP="00FB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 xml:space="preserve">Bistående formand for Overtaksationskommissionen for Nord- og Vestsjælland (1/3-31/12 2017) </w:t>
      </w:r>
    </w:p>
    <w:p w14:paraId="422BCD06" w14:textId="4B950C5B" w:rsidR="00FB60D7" w:rsidRDefault="00FB60D7" w:rsidP="00FB60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Supplerende formand for Taksationskommissionen for Sjælland m.v. (1/8/2015 – 1/2/2016)</w:t>
      </w:r>
    </w:p>
    <w:p w14:paraId="43E624CA" w14:textId="4EF19967" w:rsidR="00646B40" w:rsidRPr="00646B40" w:rsidRDefault="00646B40" w:rsidP="0064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Medlem af ICC (International Chamber of Commerce) Danmarks Marketingudvalg (2004-2014)</w:t>
      </w:r>
      <w:r w:rsidR="00FB60D7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 xml:space="preserve"> </w:t>
      </w:r>
    </w:p>
    <w:p w14:paraId="6F1E2A14" w14:textId="23673C34" w:rsidR="00646B40" w:rsidRPr="00646B40" w:rsidRDefault="00646B40" w:rsidP="0064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Medlem af Procesbevillingsnævnet (2004-2007)</w:t>
      </w:r>
      <w:r w:rsidR="00FB60D7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>0</w:t>
      </w:r>
    </w:p>
    <w:p w14:paraId="6B658B0C" w14:textId="77777777" w:rsidR="00646B40" w:rsidRPr="00646B40" w:rsidRDefault="00646B40" w:rsidP="0064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sz w:val="20"/>
          <w:szCs w:val="20"/>
          <w:lang w:val="da-DK" w:eastAsia="da-DK"/>
        </w:rPr>
        <w:t xml:space="preserve">Næstformand i Konkurrencerådet (1997-2005) </w:t>
      </w:r>
    </w:p>
    <w:p w14:paraId="4A4EDCCB" w14:textId="296A160B" w:rsidR="00FB60D7" w:rsidRDefault="00FB60D7" w:rsidP="0064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a-DK" w:eastAsia="da-D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da-DK" w:eastAsia="da-DK"/>
        </w:rPr>
        <w:t>Medlem af Realkreditankenævnet (1993-1997)</w:t>
      </w:r>
    </w:p>
    <w:p w14:paraId="2137C43B" w14:textId="208285AC" w:rsidR="00646B40" w:rsidRPr="00646B40" w:rsidRDefault="00646B40" w:rsidP="00646B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da-DK" w:eastAsia="da-DK"/>
        </w:rPr>
      </w:pPr>
      <w:r w:rsidRPr="00646B40">
        <w:rPr>
          <w:rFonts w:ascii="Times New Roman" w:eastAsia="Times New Roman" w:hAnsi="Times New Roman" w:cs="Times New Roman"/>
          <w:bCs/>
          <w:sz w:val="20"/>
          <w:szCs w:val="20"/>
          <w:lang w:val="da-DK" w:eastAsia="da-DK"/>
        </w:rPr>
        <w:t>Medlem af Pengeinstitutankenævnet (1988-1997)</w:t>
      </w:r>
    </w:p>
    <w:sectPr w:rsidR="00646B40" w:rsidRPr="00646B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E1B"/>
    <w:multiLevelType w:val="hybridMultilevel"/>
    <w:tmpl w:val="A81A96DA"/>
    <w:lvl w:ilvl="0" w:tplc="795AE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2AD"/>
    <w:multiLevelType w:val="hybridMultilevel"/>
    <w:tmpl w:val="CB529AF6"/>
    <w:lvl w:ilvl="0" w:tplc="C8BA2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40"/>
    <w:rsid w:val="000A5D46"/>
    <w:rsid w:val="00254BC9"/>
    <w:rsid w:val="0028241D"/>
    <w:rsid w:val="00540BF8"/>
    <w:rsid w:val="00646B40"/>
    <w:rsid w:val="007E0D74"/>
    <w:rsid w:val="008C4749"/>
    <w:rsid w:val="00F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3A9E"/>
  <w15:chartTrackingRefBased/>
  <w15:docId w15:val="{796BC70D-3457-4718-A5E9-0B5C89D0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40"/>
    <w:pPr>
      <w:spacing w:after="200" w:line="276" w:lineRule="auto"/>
    </w:pPr>
    <w:rPr>
      <w:rFonts w:eastAsiaTheme="minorEastAsia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4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Møgelvang-Hansen</dc:creator>
  <cp:keywords/>
  <dc:description/>
  <cp:lastModifiedBy>Annika Ahlquist</cp:lastModifiedBy>
  <cp:revision>2</cp:revision>
  <cp:lastPrinted>2020-07-20T08:06:00Z</cp:lastPrinted>
  <dcterms:created xsi:type="dcterms:W3CDTF">2020-07-20T08:07:00Z</dcterms:created>
  <dcterms:modified xsi:type="dcterms:W3CDTF">2020-07-20T08:07:00Z</dcterms:modified>
</cp:coreProperties>
</file>